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C404" w14:textId="6A7E140E" w:rsidR="003018D3" w:rsidRDefault="00496A17" w:rsidP="001D0D20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D0D20">
        <w:rPr>
          <w:rFonts w:ascii="Arial" w:hAnsi="Arial" w:cs="Arial"/>
        </w:rPr>
        <w:t>Comprehensive plans are tools for planners to guide the future o</w:t>
      </w:r>
      <w:r w:rsidR="0060691D">
        <w:rPr>
          <w:rFonts w:ascii="Arial" w:hAnsi="Arial" w:cs="Arial"/>
        </w:rPr>
        <w:t>f</w:t>
      </w:r>
      <w:r w:rsidRPr="001D0D20">
        <w:rPr>
          <w:rFonts w:ascii="Arial" w:hAnsi="Arial" w:cs="Arial"/>
        </w:rPr>
        <w:t xml:space="preserve"> urban development, through creating plans and strategies as well as discussing these strategies with communities and stakeholders. In this short talk, I will focus </w:t>
      </w:r>
      <w:r w:rsidR="003018D3" w:rsidRPr="001D0D20">
        <w:rPr>
          <w:rFonts w:ascii="Arial" w:hAnsi="Arial" w:cs="Arial"/>
        </w:rPr>
        <w:t>on ways in which urban planners and designers can use Blockchain technology to enhance or facilitate their plan-making process</w:t>
      </w:r>
      <w:r w:rsidR="0060691D">
        <w:rPr>
          <w:rFonts w:ascii="Arial" w:hAnsi="Arial" w:cs="Arial"/>
        </w:rPr>
        <w:t>es</w:t>
      </w:r>
      <w:r w:rsidR="003018D3" w:rsidRPr="001D0D20">
        <w:rPr>
          <w:rFonts w:ascii="Arial" w:hAnsi="Arial" w:cs="Arial"/>
        </w:rPr>
        <w:t>. I will focus on comprehensive planning, as an example of a plan-making process</w:t>
      </w:r>
      <w:r w:rsidR="0060691D">
        <w:rPr>
          <w:rFonts w:ascii="Arial" w:hAnsi="Arial" w:cs="Arial"/>
        </w:rPr>
        <w:t>,</w:t>
      </w:r>
      <w:r w:rsidR="003018D3" w:rsidRPr="001D0D20">
        <w:rPr>
          <w:rFonts w:ascii="Arial" w:hAnsi="Arial" w:cs="Arial"/>
        </w:rPr>
        <w:t xml:space="preserve"> and whether and how Blockchain technology can </w:t>
      </w:r>
      <w:r w:rsidR="001D0D20">
        <w:rPr>
          <w:rFonts w:ascii="Arial" w:hAnsi="Arial" w:cs="Arial"/>
        </w:rPr>
        <w:t>help through providing new opportunities for (a) sharing data and information</w:t>
      </w:r>
      <w:r w:rsidR="00803E8D">
        <w:rPr>
          <w:rFonts w:ascii="Arial" w:hAnsi="Arial" w:cs="Arial"/>
        </w:rPr>
        <w:t xml:space="preserve"> (e.g. </w:t>
      </w:r>
      <w:r w:rsidR="0060691D">
        <w:rPr>
          <w:rFonts w:ascii="Arial" w:hAnsi="Arial" w:cs="Arial"/>
        </w:rPr>
        <w:t xml:space="preserve">sharing historical </w:t>
      </w:r>
      <w:r w:rsidR="004A1478">
        <w:rPr>
          <w:rFonts w:ascii="Arial" w:hAnsi="Arial" w:cs="Arial"/>
        </w:rPr>
        <w:t xml:space="preserve">land </w:t>
      </w:r>
      <w:r w:rsidR="00803E8D">
        <w:rPr>
          <w:rFonts w:ascii="Arial" w:hAnsi="Arial" w:cs="Arial"/>
        </w:rPr>
        <w:t>ownership data)</w:t>
      </w:r>
      <w:r w:rsidR="001D0D20">
        <w:rPr>
          <w:rFonts w:ascii="Arial" w:hAnsi="Arial" w:cs="Arial"/>
        </w:rPr>
        <w:t>, (b) incentivizing behavior</w:t>
      </w:r>
      <w:r w:rsidR="00803E8D">
        <w:rPr>
          <w:rFonts w:ascii="Arial" w:hAnsi="Arial" w:cs="Arial"/>
        </w:rPr>
        <w:t xml:space="preserve"> (e.g. encouraging healthier behavior by providing incentive tokens</w:t>
      </w:r>
      <w:r w:rsidR="0060691D">
        <w:rPr>
          <w:rFonts w:ascii="Arial" w:hAnsi="Arial" w:cs="Arial"/>
        </w:rPr>
        <w:t xml:space="preserve"> for using urban infrastructure like parks or public transit</w:t>
      </w:r>
      <w:r w:rsidR="00803E8D">
        <w:rPr>
          <w:rFonts w:ascii="Arial" w:hAnsi="Arial" w:cs="Arial"/>
        </w:rPr>
        <w:t>)</w:t>
      </w:r>
      <w:r w:rsidR="001D0D20">
        <w:rPr>
          <w:rFonts w:ascii="Arial" w:hAnsi="Arial" w:cs="Arial"/>
        </w:rPr>
        <w:t>, and (c) building trust</w:t>
      </w:r>
      <w:r w:rsidR="00803E8D">
        <w:rPr>
          <w:rFonts w:ascii="Arial" w:hAnsi="Arial" w:cs="Arial"/>
        </w:rPr>
        <w:t xml:space="preserve"> (e.g</w:t>
      </w:r>
      <w:r w:rsidR="001D0D20">
        <w:rPr>
          <w:rFonts w:ascii="Arial" w:hAnsi="Arial" w:cs="Arial"/>
        </w:rPr>
        <w:t>.</w:t>
      </w:r>
      <w:r w:rsidR="00803E8D">
        <w:rPr>
          <w:rFonts w:ascii="Arial" w:hAnsi="Arial" w:cs="Arial"/>
        </w:rPr>
        <w:t xml:space="preserve"> by helping the public trace and verify the </w:t>
      </w:r>
      <w:r w:rsidR="0060691D">
        <w:rPr>
          <w:rFonts w:ascii="Arial" w:hAnsi="Arial" w:cs="Arial"/>
        </w:rPr>
        <w:t>sincerity</w:t>
      </w:r>
      <w:r w:rsidR="00803E8D">
        <w:rPr>
          <w:rFonts w:ascii="Arial" w:hAnsi="Arial" w:cs="Arial"/>
        </w:rPr>
        <w:t xml:space="preserve"> of the discussions around plan-making needs and goals).</w:t>
      </w:r>
      <w:r w:rsidRPr="001D0D20">
        <w:rPr>
          <w:rFonts w:ascii="Arial" w:hAnsi="Arial" w:cs="Arial"/>
        </w:rPr>
        <w:t xml:space="preserve"> </w:t>
      </w:r>
    </w:p>
    <w:p w14:paraId="5E793CAB" w14:textId="01D45C18" w:rsidR="00B64A57" w:rsidRDefault="00B64A57" w:rsidP="001D0D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audience in this session will learn about the opportunities and challenges of using Blockchain technology by local governments and discuss how to </w:t>
      </w:r>
      <w:r w:rsidR="00803E8D">
        <w:rPr>
          <w:rFonts w:ascii="Arial" w:hAnsi="Arial" w:cs="Arial"/>
        </w:rPr>
        <w:t xml:space="preserve">prepare for more effective use of Blockchain in future. </w:t>
      </w:r>
      <w:r w:rsidR="005668DD">
        <w:rPr>
          <w:rFonts w:ascii="Arial" w:hAnsi="Arial" w:cs="Arial"/>
        </w:rPr>
        <w:t xml:space="preserve">The talk will focus on </w:t>
      </w:r>
      <w:r w:rsidR="0040223F">
        <w:rPr>
          <w:rFonts w:ascii="Arial" w:hAnsi="Arial" w:cs="Arial"/>
        </w:rPr>
        <w:t>a</w:t>
      </w:r>
      <w:r w:rsidR="005668DD">
        <w:rPr>
          <w:rFonts w:ascii="Arial" w:hAnsi="Arial" w:cs="Arial"/>
        </w:rPr>
        <w:t xml:space="preserve"> specific example of a planning project in the Bay Area and provides use cases for more effective understanding of the concept.</w:t>
      </w:r>
    </w:p>
    <w:p w14:paraId="113D20F9" w14:textId="08A7A8C6" w:rsidR="005668DD" w:rsidRDefault="005668DD" w:rsidP="001D0D20">
      <w:pPr>
        <w:spacing w:line="360" w:lineRule="auto"/>
        <w:rPr>
          <w:rFonts w:ascii="Arial" w:hAnsi="Arial" w:cs="Arial"/>
        </w:rPr>
      </w:pPr>
    </w:p>
    <w:p w14:paraId="23026E00" w14:textId="168FA2C9" w:rsidR="0040223F" w:rsidRDefault="0060691D" w:rsidP="001D0D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40223F">
        <w:rPr>
          <w:rFonts w:ascii="Arial" w:hAnsi="Arial" w:cs="Arial"/>
        </w:rPr>
        <w:t>,</w:t>
      </w:r>
    </w:p>
    <w:p w14:paraId="206F322C" w14:textId="0836649F" w:rsidR="0040223F" w:rsidRDefault="0040223F" w:rsidP="00606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Nader Afzalan, Ph.D.</w:t>
      </w:r>
    </w:p>
    <w:p w14:paraId="29BEEFB2" w14:textId="5AAA76C4" w:rsidR="004A1478" w:rsidRDefault="004A1478" w:rsidP="00606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of Business Development and Sales</w:t>
      </w:r>
    </w:p>
    <w:p w14:paraId="589B2222" w14:textId="5AB869C8" w:rsidR="004A1478" w:rsidRPr="001D0D20" w:rsidRDefault="004A1478" w:rsidP="0060691D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UrbanFootprint</w:t>
      </w:r>
      <w:proofErr w:type="spellEnd"/>
    </w:p>
    <w:sectPr w:rsidR="004A1478" w:rsidRPr="001D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D3"/>
    <w:rsid w:val="001D0D20"/>
    <w:rsid w:val="003018D3"/>
    <w:rsid w:val="0040223F"/>
    <w:rsid w:val="00496A17"/>
    <w:rsid w:val="004A1478"/>
    <w:rsid w:val="005668DD"/>
    <w:rsid w:val="00605070"/>
    <w:rsid w:val="0060691D"/>
    <w:rsid w:val="00803E8D"/>
    <w:rsid w:val="00B23708"/>
    <w:rsid w:val="00B64A57"/>
    <w:rsid w:val="00D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DBB1"/>
  <w15:chartTrackingRefBased/>
  <w15:docId w15:val="{B20E808D-C4C5-4D0C-B3EC-641A618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Afzalan</dc:creator>
  <cp:keywords/>
  <dc:description/>
  <cp:lastModifiedBy>Sue Alman</cp:lastModifiedBy>
  <cp:revision>2</cp:revision>
  <dcterms:created xsi:type="dcterms:W3CDTF">2018-07-18T16:00:00Z</dcterms:created>
  <dcterms:modified xsi:type="dcterms:W3CDTF">2018-07-18T16:00:00Z</dcterms:modified>
</cp:coreProperties>
</file>